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6B86" w:rsidR="00DD259F" w:rsidP="005B7AC9" w:rsidRDefault="00DD259F" w14:paraId="6c3e136" w14:textId="6c3e136">
      <w:pPr>
        <w15:collapsed w:val="false"/>
        <w:rPr>
          <w:rFonts w:cs="Arial"/>
          <w:b w:val="false"/>
        </w:rPr>
      </w:pPr>
      <w:bookmarkStart w:name="_GoBack" w:id="0"/>
      <w:bookmarkEnd w:id="0"/>
      <w:r w:rsidRPr="00A56B86">
        <w:rPr>
          <w:rFonts w:cs="Arial"/>
          <w:b w:val="false"/>
        </w:rPr>
        <w:t>REPUBLIKA HRVATSKA</w:t>
      </w:r>
    </w:p>
    <w:p w:rsidRPr="00A56B8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A56B86">
        <w:rPr>
          <w:rFonts w:cs="Arial"/>
          <w:b w:val="false"/>
        </w:rPr>
        <w:t>TRGOVAČKI SUD U RIJECI</w:t>
      </w:r>
      <w:r w:rsidRPr="00A56B86" w:rsidR="006D1F4A">
        <w:rPr>
          <w:rFonts w:cs="Arial"/>
          <w:b w:val="false"/>
        </w:rPr>
        <w:tab/>
      </w:r>
    </w:p>
    <w:p w:rsidRPr="00A56B86" w:rsidR="00D92A4E" w:rsidP="005B7AC9" w:rsidRDefault="00DD259F">
      <w:pPr>
        <w:rPr>
          <w:rFonts w:cs="Arial"/>
          <w:b w:val="false"/>
        </w:rPr>
      </w:pPr>
      <w:r w:rsidRPr="00A56B86">
        <w:rPr>
          <w:rFonts w:cs="Arial"/>
          <w:b w:val="false"/>
        </w:rPr>
        <w:t>ZADARSKA 1 i 3</w:t>
      </w:r>
    </w:p>
    <w:p w:rsidRPr="00A56B86" w:rsidR="0071047A" w:rsidP="005B7AC9" w:rsidRDefault="0071047A">
      <w:pPr>
        <w:rPr>
          <w:rFonts w:cs="Arial"/>
          <w:b w:val="false"/>
        </w:rPr>
      </w:pPr>
    </w:p>
    <w:p w:rsidRPr="00A56B86" w:rsidR="00613796" w:rsidP="00CC3B7B" w:rsidRDefault="00613796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Z A P I S N I K</w:t>
      </w:r>
    </w:p>
    <w:p w:rsidRPr="00A56B86" w:rsidR="00ED472B" w:rsidP="00D92A4E" w:rsidRDefault="00405860">
      <w:pPr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o</w:t>
      </w:r>
      <w:r w:rsidRPr="00A56B86" w:rsidR="00560DA5">
        <w:rPr>
          <w:rFonts w:cs="Arial"/>
          <w:b w:val="false"/>
          <w:bCs/>
        </w:rPr>
        <w:t>d</w:t>
      </w:r>
      <w:r w:rsidRPr="00A56B86" w:rsidR="001C161A">
        <w:rPr>
          <w:rFonts w:cs="Arial"/>
          <w:b w:val="false"/>
          <w:bCs/>
        </w:rPr>
        <w:t xml:space="preserve"> </w:t>
      </w:r>
      <w:r w:rsidRPr="00A56B86" w:rsidR="00912767">
        <w:rPr>
          <w:rFonts w:cs="Arial"/>
          <w:b w:val="false"/>
          <w:bCs/>
        </w:rPr>
        <w:t>21</w:t>
      </w:r>
      <w:r w:rsidRPr="00A56B86" w:rsidR="00C93C3C">
        <w:rPr>
          <w:rFonts w:cs="Arial"/>
          <w:b w:val="false"/>
          <w:bCs/>
        </w:rPr>
        <w:t>. prosinca</w:t>
      </w:r>
      <w:r w:rsidRPr="00A56B86" w:rsidR="00C02C29">
        <w:rPr>
          <w:rFonts w:cs="Arial"/>
          <w:b w:val="false"/>
          <w:bCs/>
        </w:rPr>
        <w:t xml:space="preserve"> 2022</w:t>
      </w:r>
      <w:r w:rsidRPr="00A56B86" w:rsidR="0083505A">
        <w:rPr>
          <w:rFonts w:cs="Arial"/>
          <w:b w:val="false"/>
          <w:bCs/>
        </w:rPr>
        <w:t>. godine</w:t>
      </w:r>
      <w:r w:rsidRPr="00A56B86" w:rsidR="00B82A55">
        <w:rPr>
          <w:rFonts w:cs="Arial"/>
          <w:b w:val="false"/>
          <w:bCs/>
        </w:rPr>
        <w:t xml:space="preserve"> </w:t>
      </w:r>
    </w:p>
    <w:p w:rsidRPr="00A56B86" w:rsidR="00932C80" w:rsidP="005B7AC9" w:rsidRDefault="00A24FE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u prethodnom postupku </w:t>
      </w:r>
      <w:r w:rsidRPr="00A56B86" w:rsidR="00613796">
        <w:rPr>
          <w:rFonts w:cs="Arial"/>
          <w:b w:val="false"/>
        </w:rPr>
        <w:t>radi</w:t>
      </w:r>
      <w:r w:rsidRPr="00A56B86" w:rsidR="006372B4">
        <w:rPr>
          <w:rFonts w:cs="Arial"/>
          <w:b w:val="false"/>
        </w:rPr>
        <w:t xml:space="preserve"> očitovanja o prijedlogu i</w:t>
      </w:r>
      <w:r w:rsidRPr="00A56B86" w:rsidR="00613796">
        <w:rPr>
          <w:rFonts w:cs="Arial"/>
          <w:b w:val="false"/>
        </w:rPr>
        <w:t xml:space="preserve"> </w:t>
      </w:r>
      <w:r w:rsidRPr="00A56B86" w:rsidR="00B468D0">
        <w:rPr>
          <w:rFonts w:cs="Arial"/>
          <w:b w:val="false"/>
        </w:rPr>
        <w:t>rasprave o</w:t>
      </w:r>
      <w:r w:rsidRPr="00A56B86" w:rsidR="00727FC2">
        <w:rPr>
          <w:rFonts w:cs="Arial"/>
          <w:b w:val="false"/>
        </w:rPr>
        <w:t xml:space="preserve"> </w:t>
      </w:r>
      <w:r w:rsidRPr="00A56B86" w:rsidR="00E279D6">
        <w:rPr>
          <w:rFonts w:cs="Arial"/>
          <w:b w:val="false"/>
        </w:rPr>
        <w:t>pretpostavk</w:t>
      </w:r>
      <w:r w:rsidRPr="00A56B86" w:rsidR="00B468D0">
        <w:rPr>
          <w:rFonts w:cs="Arial"/>
          <w:b w:val="false"/>
        </w:rPr>
        <w:t>ama</w:t>
      </w:r>
      <w:r w:rsidRPr="00A56B86" w:rsidR="00E279D6">
        <w:rPr>
          <w:rFonts w:cs="Arial"/>
          <w:b w:val="false"/>
        </w:rPr>
        <w:t xml:space="preserve"> </w:t>
      </w:r>
      <w:r w:rsidRPr="00A56B86" w:rsidR="006F49A9">
        <w:rPr>
          <w:rFonts w:cs="Arial"/>
          <w:b w:val="false"/>
        </w:rPr>
        <w:t xml:space="preserve">za otvaranje </w:t>
      </w:r>
      <w:r w:rsidRPr="00A56B86" w:rsidR="00560DA5">
        <w:rPr>
          <w:rFonts w:cs="Arial"/>
          <w:b w:val="false"/>
        </w:rPr>
        <w:t xml:space="preserve">stečajnog </w:t>
      </w:r>
      <w:r w:rsidRPr="00A56B86" w:rsidR="00613796">
        <w:rPr>
          <w:rFonts w:cs="Arial"/>
          <w:b w:val="false"/>
        </w:rPr>
        <w:t xml:space="preserve">postupka nad </w:t>
      </w:r>
      <w:r w:rsidRPr="00A56B86" w:rsidR="00DE1769">
        <w:rPr>
          <w:rFonts w:cs="Arial"/>
          <w:b w:val="false"/>
        </w:rPr>
        <w:t>dužnik</w:t>
      </w:r>
      <w:r w:rsidRPr="00A56B86" w:rsidR="006C6198">
        <w:rPr>
          <w:rFonts w:cs="Arial"/>
          <w:b w:val="false"/>
        </w:rPr>
        <w:t>om</w:t>
      </w:r>
      <w:r w:rsidRPr="00A56B86" w:rsidR="00AB48F6">
        <w:rPr>
          <w:rFonts w:cs="Arial"/>
          <w:b w:val="false"/>
        </w:rPr>
        <w:t xml:space="preserve"> </w:t>
      </w:r>
      <w:r w:rsidRPr="00A56B86" w:rsidR="00F22171">
        <w:rPr>
          <w:rFonts w:cs="Arial"/>
          <w:b w:val="false"/>
        </w:rPr>
        <w:t>PRO VOBIS F. P. društvo s ograničenom odgovornošću za proizvodnju, Jurdani, Mučići 49A</w:t>
      </w:r>
      <w:r w:rsidRPr="00A56B86" w:rsidR="00F60677">
        <w:rPr>
          <w:rFonts w:cs="Arial"/>
          <w:b w:val="false"/>
        </w:rPr>
        <w:t>.</w:t>
      </w:r>
    </w:p>
    <w:p w:rsidRPr="00A56B86" w:rsidR="0071047A" w:rsidP="005B7AC9" w:rsidRDefault="0071047A">
      <w:pPr>
        <w:jc w:val="both"/>
        <w:rPr>
          <w:rFonts w:cs="Arial"/>
          <w:b w:val="false"/>
        </w:rPr>
      </w:pPr>
    </w:p>
    <w:p w:rsidRPr="00A56B86" w:rsidR="00380338" w:rsidP="005B7AC9" w:rsidRDefault="00380338">
      <w:pPr>
        <w:jc w:val="both"/>
        <w:rPr>
          <w:rFonts w:cs="Arial"/>
          <w:b w:val="false"/>
        </w:rPr>
      </w:pPr>
    </w:p>
    <w:p w:rsidRPr="00A56B86" w:rsidR="00613796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OD SUDA PRISUTNI:</w:t>
      </w:r>
    </w:p>
    <w:p w:rsidRPr="00A56B86" w:rsidR="00613796" w:rsidP="005B7AC9" w:rsidRDefault="00D7080F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Daniela Korlević, sutkinja</w:t>
      </w:r>
    </w:p>
    <w:p w:rsidRPr="00A56B86" w:rsidR="0033795B" w:rsidP="00D85FBA" w:rsidRDefault="00F60677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Dajana Jurković</w:t>
      </w:r>
      <w:r w:rsidRPr="00A56B86" w:rsidR="00613796">
        <w:rPr>
          <w:rFonts w:cs="Arial"/>
          <w:b w:val="false"/>
        </w:rPr>
        <w:t>, zapisničar</w:t>
      </w:r>
    </w:p>
    <w:p w:rsidRPr="00A56B86" w:rsidR="00337EB9" w:rsidP="0071047A" w:rsidRDefault="00337EB9">
      <w:pPr>
        <w:rPr>
          <w:rFonts w:cs="Arial"/>
          <w:b w:val="false"/>
        </w:rPr>
      </w:pPr>
    </w:p>
    <w:p w:rsidRPr="00A56B86" w:rsidR="00074988" w:rsidP="0071047A" w:rsidRDefault="00074988">
      <w:pPr>
        <w:rPr>
          <w:rFonts w:cs="Arial"/>
          <w:b w:val="false"/>
        </w:rPr>
      </w:pPr>
    </w:p>
    <w:p w:rsidRPr="00A56B86" w:rsidR="00613796" w:rsidP="005B7AC9" w:rsidRDefault="009168D8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Početak u</w:t>
      </w:r>
      <w:r w:rsidRPr="00A56B86" w:rsidR="00CF16F2">
        <w:rPr>
          <w:rFonts w:cs="Arial"/>
          <w:b w:val="false"/>
        </w:rPr>
        <w:t xml:space="preserve"> </w:t>
      </w:r>
      <w:r w:rsidRPr="00A56B86" w:rsidR="00F22171">
        <w:rPr>
          <w:rFonts w:cs="Arial"/>
          <w:b w:val="false"/>
        </w:rPr>
        <w:t>11</w:t>
      </w:r>
      <w:r w:rsidRPr="00A56B86" w:rsidR="00613796">
        <w:rPr>
          <w:rFonts w:cs="Arial"/>
          <w:b w:val="false"/>
        </w:rPr>
        <w:t>:</w:t>
      </w:r>
      <w:r w:rsidRPr="00A56B86" w:rsidR="00F22171">
        <w:rPr>
          <w:rFonts w:cs="Arial"/>
          <w:b w:val="false"/>
        </w:rPr>
        <w:t>0</w:t>
      </w:r>
      <w:r w:rsidRPr="00A56B86" w:rsidR="00F35006">
        <w:rPr>
          <w:rFonts w:cs="Arial"/>
          <w:b w:val="false"/>
        </w:rPr>
        <w:t>0</w:t>
      </w:r>
      <w:r w:rsidRPr="00A56B86" w:rsidR="00613796">
        <w:rPr>
          <w:rFonts w:cs="Arial"/>
          <w:b w:val="false"/>
        </w:rPr>
        <w:t xml:space="preserve"> sati</w:t>
      </w:r>
    </w:p>
    <w:p w:rsidRPr="00A56B86" w:rsidR="00D92A4E" w:rsidP="005B7AC9" w:rsidRDefault="00D92A4E">
      <w:pPr>
        <w:jc w:val="both"/>
        <w:rPr>
          <w:rFonts w:cs="Arial"/>
          <w:b w:val="false"/>
        </w:rPr>
      </w:pPr>
    </w:p>
    <w:p w:rsidRPr="00A56B86" w:rsidR="00380338" w:rsidP="005B7AC9" w:rsidRDefault="00380338">
      <w:pPr>
        <w:jc w:val="both"/>
        <w:rPr>
          <w:rFonts w:cs="Arial"/>
          <w:b w:val="false"/>
        </w:rPr>
      </w:pPr>
    </w:p>
    <w:p w:rsidRPr="00A56B86" w:rsidR="00613796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Utvrđuje se da su na današnje ročište pristupili:</w:t>
      </w:r>
    </w:p>
    <w:p w:rsidRPr="00A56B86" w:rsidR="00E96CC2" w:rsidP="005B7AC9" w:rsidRDefault="00613796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>Za predlagatelja</w:t>
      </w:r>
      <w:r w:rsidRPr="00A56B86" w:rsidR="00E96CC2">
        <w:rPr>
          <w:rFonts w:cs="Arial"/>
          <w:b w:val="false"/>
        </w:rPr>
        <w:t>:</w:t>
      </w:r>
      <w:r w:rsidRPr="00A56B86" w:rsidR="00481E2D">
        <w:rPr>
          <w:rFonts w:cs="Arial"/>
          <w:b w:val="false"/>
        </w:rPr>
        <w:t xml:space="preserve"> </w:t>
      </w:r>
      <w:r w:rsidRPr="00A56B86" w:rsidR="008A15B0">
        <w:rPr>
          <w:rFonts w:cs="Arial"/>
          <w:b w:val="false"/>
        </w:rPr>
        <w:t xml:space="preserve">nitko, dostava poziva uredno iskazana  </w:t>
      </w:r>
    </w:p>
    <w:p w:rsidRPr="00A56B86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A56B86">
        <w:rPr>
          <w:rFonts w:cs="Arial"/>
          <w:b w:val="false"/>
        </w:rPr>
        <w:t>Za</w:t>
      </w:r>
      <w:r w:rsidRPr="00A56B86" w:rsidR="00481E2D">
        <w:rPr>
          <w:rFonts w:cs="Arial"/>
          <w:b w:val="false"/>
        </w:rPr>
        <w:t xml:space="preserve"> </w:t>
      </w:r>
      <w:r w:rsidRPr="00A56B86" w:rsidR="00DE1769">
        <w:rPr>
          <w:rFonts w:cs="Arial"/>
          <w:b w:val="false"/>
        </w:rPr>
        <w:t>dužnik</w:t>
      </w:r>
      <w:r w:rsidRPr="00A56B86" w:rsidR="00FC531C">
        <w:rPr>
          <w:rFonts w:cs="Arial"/>
          <w:b w:val="false"/>
        </w:rPr>
        <w:t>a</w:t>
      </w:r>
      <w:r w:rsidRPr="00A56B86" w:rsidR="00C06920">
        <w:rPr>
          <w:rFonts w:cs="Arial"/>
          <w:b w:val="false"/>
        </w:rPr>
        <w:t>:</w:t>
      </w:r>
      <w:r w:rsidRPr="00A56B86" w:rsidR="003B33D4">
        <w:rPr>
          <w:rFonts w:cs="Arial"/>
          <w:b w:val="false"/>
        </w:rPr>
        <w:t xml:space="preserve"> </w:t>
      </w:r>
      <w:r w:rsidRPr="00A56B86" w:rsidR="00C15C11">
        <w:rPr>
          <w:rFonts w:cs="Arial"/>
          <w:b w:val="false"/>
        </w:rPr>
        <w:t xml:space="preserve">nitko, dostava poziva uredno iskazana  </w:t>
      </w:r>
    </w:p>
    <w:p w:rsidRPr="00A56B86" w:rsidR="00D94FC4" w:rsidP="00932C80" w:rsidRDefault="007E4088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Za FINA: nitko, dostava poziva uredno iskazana  </w:t>
      </w:r>
    </w:p>
    <w:p w:rsidRPr="00A56B86" w:rsidR="00074988" w:rsidP="00B63B22" w:rsidRDefault="00074988">
      <w:pPr>
        <w:jc w:val="both"/>
        <w:rPr>
          <w:rFonts w:cs="Arial"/>
          <w:b w:val="false"/>
          <w:bCs/>
        </w:rPr>
      </w:pPr>
    </w:p>
    <w:p w:rsidRPr="00A56B86" w:rsidR="00912767" w:rsidP="00C93C3C" w:rsidRDefault="00912767">
      <w:pPr>
        <w:ind w:firstLine="720"/>
        <w:jc w:val="both"/>
        <w:rPr>
          <w:rFonts w:cs="Arial"/>
          <w:b w:val="false"/>
          <w:bCs/>
        </w:rPr>
      </w:pPr>
    </w:p>
    <w:p w:rsidRPr="00A56B86" w:rsidR="00912767" w:rsidP="001F57BA" w:rsidRDefault="00912767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Utvrđuje se da spisu pril</w:t>
      </w:r>
      <w:r w:rsidRPr="00A56B86" w:rsidR="00F22171">
        <w:rPr>
          <w:rFonts w:cs="Arial"/>
          <w:b w:val="false"/>
          <w:bCs/>
        </w:rPr>
        <w:t>eži podnesak Financijske agencije od 25</w:t>
      </w:r>
      <w:r w:rsidRPr="00A56B86">
        <w:rPr>
          <w:rFonts w:cs="Arial"/>
          <w:b w:val="false"/>
          <w:bCs/>
        </w:rPr>
        <w:t>. studenog 2022. god</w:t>
      </w:r>
      <w:r w:rsidRPr="00A56B86" w:rsidR="00F22171">
        <w:rPr>
          <w:rFonts w:cs="Arial"/>
          <w:b w:val="false"/>
          <w:bCs/>
        </w:rPr>
        <w:t>ine prema kojem dužnik na dan 25</w:t>
      </w:r>
      <w:r w:rsidRPr="00A56B86">
        <w:rPr>
          <w:rFonts w:cs="Arial"/>
          <w:b w:val="false"/>
          <w:bCs/>
        </w:rPr>
        <w:t>. studenog 2022. godine u Očevidniku redoslijeda osnova za plaćanje ima evidentirane neizvršene osnove za plaćanje</w:t>
      </w:r>
      <w:r w:rsidRPr="00A56B86" w:rsidR="00F22171">
        <w:rPr>
          <w:rFonts w:cs="Arial"/>
          <w:b w:val="false"/>
          <w:bCs/>
        </w:rPr>
        <w:t xml:space="preserve"> u neprekinutom razdoblju od 406</w:t>
      </w:r>
      <w:r w:rsidRPr="00A56B86">
        <w:rPr>
          <w:rFonts w:cs="Arial"/>
          <w:b w:val="false"/>
          <w:bCs/>
        </w:rPr>
        <w:t xml:space="preserve"> dana u ukupnom iznosu od </w:t>
      </w:r>
      <w:r w:rsidRPr="00A56B86" w:rsidR="00F22171">
        <w:rPr>
          <w:rFonts w:cs="Arial"/>
          <w:b w:val="false"/>
          <w:bCs/>
        </w:rPr>
        <w:t>27.655,53 kn</w:t>
      </w:r>
      <w:r w:rsidRPr="00A56B86">
        <w:rPr>
          <w:rFonts w:cs="Arial"/>
          <w:b w:val="false"/>
          <w:bCs/>
        </w:rPr>
        <w:t>.</w:t>
      </w:r>
    </w:p>
    <w:p w:rsidRPr="00A56B86" w:rsidR="00912767" w:rsidP="001F57BA" w:rsidRDefault="00912767">
      <w:pPr>
        <w:ind w:firstLine="720"/>
        <w:jc w:val="both"/>
        <w:rPr>
          <w:rFonts w:cs="Arial"/>
          <w:b w:val="false"/>
          <w:bCs/>
        </w:rPr>
      </w:pPr>
    </w:p>
    <w:p w:rsidRPr="00A56B86" w:rsidR="00F22171" w:rsidP="001F57BA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Utvrđuje se da spisu prileži podnesak predlagatelja od 14. prosinca 2022. godine u kojem se očituje da ustraje kod prijedloga za otvaranje stečajnog postupka nad dužnikom</w:t>
      </w:r>
      <w:r w:rsidRPr="00A56B86" w:rsidR="00712984">
        <w:rPr>
          <w:rFonts w:cs="Arial"/>
          <w:b w:val="false"/>
          <w:bCs/>
        </w:rPr>
        <w:t xml:space="preserve">, jer dužnik nije podmirio njegovo potraživanje u iznosu od 379,85 kn/ 54,41 EUR. </w:t>
      </w:r>
    </w:p>
    <w:p w:rsidRPr="00A56B86" w:rsidR="00712984" w:rsidP="001F57BA" w:rsidRDefault="00712984">
      <w:pPr>
        <w:ind w:firstLine="720"/>
        <w:jc w:val="both"/>
        <w:rPr>
          <w:rFonts w:cs="Arial"/>
          <w:b w:val="false"/>
          <w:bCs/>
        </w:rPr>
      </w:pPr>
    </w:p>
    <w:p w:rsidRPr="00A56B86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A56B86" w:rsidR="00F22171">
        <w:rPr>
          <w:rFonts w:cs="Arial"/>
          <w:b w:val="false"/>
          <w:bCs/>
        </w:rPr>
        <w:t>20</w:t>
      </w:r>
      <w:r w:rsidRPr="00A56B86" w:rsidR="00C311AE">
        <w:rPr>
          <w:rFonts w:cs="Arial"/>
          <w:b w:val="false"/>
          <w:bCs/>
        </w:rPr>
        <w:t>. prosinca</w:t>
      </w:r>
      <w:r w:rsidRPr="00A56B86">
        <w:rPr>
          <w:rFonts w:cs="Arial"/>
          <w:b w:val="false"/>
          <w:bCs/>
        </w:rPr>
        <w:t xml:space="preserve"> 2022. godine.</w:t>
      </w:r>
    </w:p>
    <w:p w:rsidRPr="00A56B86" w:rsidR="00032EE5" w:rsidP="00C15C11" w:rsidRDefault="00032EE5">
      <w:pPr>
        <w:jc w:val="both"/>
        <w:rPr>
          <w:rFonts w:cs="Arial"/>
          <w:b w:val="false"/>
          <w:bCs/>
        </w:rPr>
      </w:pPr>
    </w:p>
    <w:p w:rsidRPr="00A56B86" w:rsidR="00912767" w:rsidP="00912767" w:rsidRDefault="00F22171">
      <w:pPr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ab/>
      </w:r>
      <w:r w:rsidRPr="00A56B86" w:rsidR="00712984">
        <w:rPr>
          <w:rFonts w:cs="Arial"/>
          <w:b w:val="false"/>
          <w:bCs/>
        </w:rPr>
        <w:t>Privremeni stečajni upravitelj je za sastavljanje izvješća koristio</w:t>
      </w:r>
      <w:r w:rsidRPr="00A56B86">
        <w:rPr>
          <w:rFonts w:cs="Arial"/>
          <w:b w:val="false"/>
          <w:bCs/>
        </w:rPr>
        <w:t xml:space="preserve"> zadnje javno objavljene financijske izvještaje i podatke dobivene od knjigovodstva obzirom </w:t>
      </w:r>
      <w:r w:rsidRPr="00A56B86" w:rsidR="00712984">
        <w:rPr>
          <w:rFonts w:cs="Arial"/>
          <w:b w:val="false"/>
          <w:bCs/>
        </w:rPr>
        <w:t xml:space="preserve">da nije uspio </w:t>
      </w:r>
      <w:r w:rsidRPr="00A56B86">
        <w:rPr>
          <w:rFonts w:cs="Arial"/>
          <w:b w:val="false"/>
          <w:bCs/>
        </w:rPr>
        <w:t>stupiti u kontakt sa bivšim zakonskim zastupnikom društva. Knjigovodstvo nema dokumentaciju odnosno registratore dužnika, već samo bruto bilancu i konto kartice.</w:t>
      </w:r>
    </w:p>
    <w:p w:rsidRPr="00A56B86" w:rsidR="00F22171" w:rsidP="00712984" w:rsidRDefault="00F22171">
      <w:pPr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 </w:t>
      </w:r>
    </w:p>
    <w:p w:rsidRPr="00A56B86" w:rsidR="00F22171" w:rsidP="00D06227" w:rsidRDefault="00D06227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lastRenderedPageBreak/>
        <w:t xml:space="preserve">Prema potvrdi </w:t>
      </w:r>
      <w:r w:rsidRPr="00A56B86" w:rsidR="00F22171">
        <w:rPr>
          <w:rFonts w:cs="Arial"/>
          <w:b w:val="false"/>
          <w:bCs/>
        </w:rPr>
        <w:t xml:space="preserve">Financijske agencije </w:t>
      </w:r>
      <w:r w:rsidRPr="00A56B86">
        <w:rPr>
          <w:rFonts w:cs="Arial"/>
          <w:b w:val="false"/>
          <w:bCs/>
        </w:rPr>
        <w:t xml:space="preserve">od 15. prosinca 2022. godine </w:t>
      </w:r>
      <w:r w:rsidRPr="00A56B86" w:rsidR="00F22171">
        <w:rPr>
          <w:rFonts w:cs="Arial"/>
          <w:b w:val="false"/>
          <w:bCs/>
        </w:rPr>
        <w:t>na računima i novčanim sredstvima dužnika evidentirano</w:t>
      </w:r>
      <w:r w:rsidRPr="00A56B86">
        <w:rPr>
          <w:rFonts w:cs="Arial"/>
          <w:b w:val="false"/>
          <w:bCs/>
        </w:rPr>
        <w:t xml:space="preserve"> je</w:t>
      </w:r>
      <w:r w:rsidRPr="00A56B86" w:rsidR="00F22171">
        <w:rPr>
          <w:rFonts w:cs="Arial"/>
          <w:b w:val="false"/>
          <w:bCs/>
        </w:rPr>
        <w:t xml:space="preserve"> 426 dana neprekidne blokade odnosno 180 dana blokade u prethodnih 6 mjeseci zbog neizvršenih osnova za plaćanje evidentiranih u Očevidniku. Dužnik ima evidentirane neizvršene osnove za plaćanje u iznosu od 27.713,01 kuna. Obzirom na navedeno, kod dužnika postoji stečajni razlog nesposobnosti </w:t>
      </w:r>
      <w:r w:rsidRPr="00A56B86">
        <w:rPr>
          <w:rFonts w:cs="Arial"/>
          <w:b w:val="false"/>
          <w:bCs/>
        </w:rPr>
        <w:t xml:space="preserve">za plaćanje. </w:t>
      </w:r>
    </w:p>
    <w:p w:rsidRPr="00A56B86" w:rsidR="00F22171" w:rsidP="00F22171" w:rsidRDefault="00F22171">
      <w:pPr>
        <w:jc w:val="both"/>
        <w:rPr>
          <w:rFonts w:cs="Arial"/>
          <w:b w:val="false"/>
          <w:bCs/>
        </w:rPr>
      </w:pP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Iz bilance dužnika na dan 31.12.2019. godine i bilješki proizlazi da dužnik ima imovinu vrijednosti 642.097,00 kuna, i to: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- 217.145,00 kuna materijalna imovina (i to 68.333,00 kuna građevinski objekti, 91.122,00 kuna postrojenja i oprema, 57.690,00 kuna alati, pogonski inventar i transportna imovina),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- 96.786,00 kuna dugotrajna financijska imovina,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- 247.026,00 kuna zalihe (i to 91.614,00 kuna sirovine i materijal, 148.399,00 kuna trgovačka roba, 7.013,00 kuna predujmovi za zalihe),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- 72.993,00 kuna potraživanja (i to 59.785,00 kuna kratkoročna potraživanja za isporučenu robu i usluge, 1.000,00 kuna kratkoročna potraživanja od zaposlenika i članova društva, 6.142,00 kuna kratkoročna potraživanja od države i drugih institucija, te 6.066,00 kuna ostala kratkoročna potraživanja),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- 7.120,00 kuna kratkotrajna financijska imovina – dani zajmovi, depoziti i slično,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- 1.027,00 kuna novac u banci i blagajni. </w:t>
      </w:r>
    </w:p>
    <w:p w:rsidRPr="00A56B86" w:rsidR="006B16DC" w:rsidP="00F22171" w:rsidRDefault="006B16DC">
      <w:pPr>
        <w:jc w:val="both"/>
        <w:rPr>
          <w:rFonts w:cs="Arial"/>
          <w:b w:val="false"/>
          <w:bCs/>
        </w:rPr>
      </w:pPr>
    </w:p>
    <w:p w:rsidRPr="00A56B86" w:rsidR="006B16DC" w:rsidP="006B16DC" w:rsidRDefault="006B16DC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Prema uvjerenju Stanice za tehnički pregled vozila Autoklub Rijeka od 22. studenog 2022. godine dužnik nije evidentiran kao vlasnik vozila.</w:t>
      </w:r>
    </w:p>
    <w:p w:rsidRPr="00A56B86" w:rsidR="006B16DC" w:rsidP="006B16DC" w:rsidRDefault="006B16DC">
      <w:pPr>
        <w:ind w:firstLine="720"/>
        <w:jc w:val="both"/>
        <w:rPr>
          <w:rFonts w:cs="Arial"/>
          <w:b w:val="false"/>
          <w:bCs/>
        </w:rPr>
      </w:pPr>
    </w:p>
    <w:p w:rsidRPr="00A56B86" w:rsidR="00F22171" w:rsidP="006B16DC" w:rsidRDefault="006B16DC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Prema potvrdi </w:t>
      </w:r>
      <w:r w:rsidRPr="00A56B86" w:rsidR="00F22171">
        <w:rPr>
          <w:rFonts w:cs="Arial"/>
          <w:b w:val="false"/>
          <w:bCs/>
        </w:rPr>
        <w:t>Općinskog suda u Rijeci</w:t>
      </w:r>
      <w:r w:rsidRPr="00A56B86">
        <w:rPr>
          <w:rFonts w:cs="Arial"/>
          <w:b w:val="false"/>
          <w:bCs/>
        </w:rPr>
        <w:t>, Zemljišnoknjižnog odjela Rijeka od 30. studenog 2022. godine dužnik nije vlasnik nekretnina na području nadležnosti Zemljišnoknjižnog odjela Rijeka. Osim toga, privremeni stečajni upravitelj zatražio je podatke o vlasništvu od</w:t>
      </w:r>
      <w:r w:rsidRPr="00A56B86" w:rsidR="00F22171">
        <w:rPr>
          <w:rFonts w:cs="Arial"/>
          <w:b w:val="false"/>
          <w:bCs/>
        </w:rPr>
        <w:t xml:space="preserve"> </w:t>
      </w:r>
      <w:r w:rsidRPr="00A56B86">
        <w:rPr>
          <w:rFonts w:cs="Arial"/>
          <w:b w:val="false"/>
          <w:bCs/>
        </w:rPr>
        <w:t>Zemljišnoknjižnog odjela Opatija, koji je elektroničkom poštom od 30. studenog 2022. godine obavijestio privremenog stečajnog upravitelja da dužnik pregledom zemljišnih knjiga i abecednih imenika nije upisan kao nositelj prava vlasništva na nekretninama na području nadležnosti tog Zemljišnoknjižnog odjela</w:t>
      </w:r>
      <w:r w:rsidRPr="00A56B86" w:rsidR="00F22171">
        <w:rPr>
          <w:rFonts w:cs="Arial"/>
          <w:b w:val="false"/>
          <w:bCs/>
        </w:rPr>
        <w:t xml:space="preserve">. </w:t>
      </w:r>
    </w:p>
    <w:p w:rsidRPr="00A56B86" w:rsidR="006B16DC" w:rsidP="00F22171" w:rsidRDefault="006B16DC">
      <w:pPr>
        <w:jc w:val="both"/>
        <w:rPr>
          <w:rFonts w:cs="Arial"/>
          <w:b w:val="false"/>
          <w:bCs/>
        </w:rPr>
      </w:pPr>
    </w:p>
    <w:p w:rsidRPr="00A56B86" w:rsidR="00087304" w:rsidP="006B16DC" w:rsidRDefault="006B16DC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Privremenog stečajnog upravitelja k</w:t>
      </w:r>
      <w:r w:rsidRPr="00A56B86" w:rsidR="00F22171">
        <w:rPr>
          <w:rFonts w:cs="Arial"/>
          <w:b w:val="false"/>
          <w:bCs/>
        </w:rPr>
        <w:t xml:space="preserve">ontaktirao </w:t>
      </w:r>
      <w:r w:rsidRPr="00A56B86">
        <w:rPr>
          <w:rFonts w:cs="Arial"/>
          <w:b w:val="false"/>
          <w:bCs/>
        </w:rPr>
        <w:t>j</w:t>
      </w:r>
      <w:r w:rsidRPr="00A56B86" w:rsidR="00F22171">
        <w:rPr>
          <w:rFonts w:cs="Arial"/>
          <w:b w:val="false"/>
          <w:bCs/>
        </w:rPr>
        <w:t>e gdin. Alan Ujčić iz Carinskog ureda Rijeka</w:t>
      </w:r>
      <w:r w:rsidRPr="00A56B86" w:rsidR="00087304">
        <w:rPr>
          <w:rFonts w:cs="Arial"/>
          <w:b w:val="false"/>
          <w:bCs/>
        </w:rPr>
        <w:t>, Službe za nadzor, radi provođenja poreznog nadzora kod dužnika</w:t>
      </w:r>
      <w:r w:rsidRPr="00A56B86" w:rsidR="00F22171">
        <w:rPr>
          <w:rFonts w:cs="Arial"/>
          <w:b w:val="false"/>
          <w:bCs/>
        </w:rPr>
        <w:t xml:space="preserve"> sa navodom da ne može nikako stupiti u k</w:t>
      </w:r>
      <w:r w:rsidRPr="00A56B86" w:rsidR="00087304">
        <w:rPr>
          <w:rFonts w:cs="Arial"/>
          <w:b w:val="false"/>
          <w:bCs/>
        </w:rPr>
        <w:t>ontakt sa zakonskim zastupnikom</w:t>
      </w:r>
      <w:r w:rsidRPr="00A56B86" w:rsidR="00F22171">
        <w:rPr>
          <w:rFonts w:cs="Arial"/>
          <w:b w:val="false"/>
          <w:bCs/>
        </w:rPr>
        <w:t xml:space="preserve">. </w:t>
      </w:r>
    </w:p>
    <w:p w:rsidRPr="00A56B86" w:rsidR="00F22171" w:rsidP="006B16DC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Knjigovodstvo dužnika otkazalo je suradnju uslijed nejavljanja i neplaćanja računa. Iz knjigovodstva </w:t>
      </w:r>
      <w:r w:rsidRPr="00A56B86" w:rsidR="00087304">
        <w:rPr>
          <w:rFonts w:cs="Arial"/>
          <w:b w:val="false"/>
          <w:bCs/>
        </w:rPr>
        <w:t xml:space="preserve">privremeni stečajni upravitelj je dobio </w:t>
      </w:r>
      <w:r w:rsidRPr="00A56B86">
        <w:rPr>
          <w:rFonts w:cs="Arial"/>
          <w:b w:val="false"/>
          <w:bCs/>
        </w:rPr>
        <w:t xml:space="preserve">informaciju da je direktor društva uslijed nemogućnosti rada i ignoriranja od strane vlasnika društva podnio zahtjev za razrješenjem i postavljanjem odgovorne osobe po službenoj dužnosti. </w:t>
      </w:r>
    </w:p>
    <w:p w:rsidRPr="00A56B86" w:rsidR="00F22171" w:rsidP="00087304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Obzirom na protek vremena od tri godine od sastava bilance vrlo je vjerojatno da imovina više ne egzistira, a čak i da postoji teško će biti ući u trag gdje se nalazi, te da li je i kome prodana. Iz službenih podataka glede nekretnina i motornih vozila razvidno je da je takva imovina, ako ju je bilo, prodana. Zalihe se kvare, pogotovo za tri godine, a potraživanja u pravilu u tom vremenskom roku zastarijevaju. Stoga je vrlo izgledno da društvo zapravo imovine nema. </w:t>
      </w:r>
    </w:p>
    <w:p w:rsidRPr="00A56B86" w:rsidR="00F22171" w:rsidP="00F22171" w:rsidRDefault="00F22171">
      <w:pPr>
        <w:jc w:val="both"/>
        <w:rPr>
          <w:rFonts w:cs="Arial"/>
          <w:b w:val="false"/>
          <w:bCs/>
        </w:rPr>
      </w:pPr>
      <w:r w:rsidRPr="00A56B86">
        <w:rPr>
          <w:rFonts w:cs="Arial"/>
          <w:bCs/>
        </w:rPr>
        <w:t xml:space="preserve"> </w:t>
      </w:r>
    </w:p>
    <w:p w:rsidRPr="00A56B86" w:rsidR="00A56B86" w:rsidP="00A56B86" w:rsidRDefault="00F22171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lastRenderedPageBreak/>
        <w:t xml:space="preserve">U bilanci su na dan 31.12.2019. godine iskazane dugoročne obveze u iznosu od 64.674,00 kuna i kratkoročne obveze u iznosu od 896.830,00 kuna (kapital i rezerve su u minusu 320.525,00 kuna). </w:t>
      </w:r>
    </w:p>
    <w:p w:rsidRPr="00A56B86" w:rsidR="00A56B86" w:rsidP="00A56B86" w:rsidRDefault="00A56B86">
      <w:pPr>
        <w:ind w:firstLine="720"/>
        <w:jc w:val="both"/>
        <w:rPr>
          <w:rFonts w:cs="Arial"/>
          <w:b w:val="false"/>
          <w:bCs/>
        </w:rPr>
      </w:pPr>
    </w:p>
    <w:p w:rsidRPr="00BA456E" w:rsidR="00F22171" w:rsidP="00BA456E" w:rsidRDefault="00A56B86">
      <w:pPr>
        <w:ind w:firstLine="72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Zaključak je privremenog stečajnog upravitelja da dužnik </w:t>
      </w:r>
      <w:r w:rsidR="00BA456E">
        <w:rPr>
          <w:rFonts w:cs="Arial"/>
          <w:b w:val="false"/>
          <w:bCs/>
        </w:rPr>
        <w:t xml:space="preserve">zapravo </w:t>
      </w:r>
      <w:r w:rsidRPr="00A56B86">
        <w:rPr>
          <w:rFonts w:cs="Arial"/>
          <w:b w:val="false"/>
          <w:bCs/>
        </w:rPr>
        <w:t xml:space="preserve">nema imovine zbog čega predlaže sudu postupiti u smislu čl. 132. SZ-a i sastavila predračun troškova stečajnog postupka u iznosu od 20.000,00 kn. </w:t>
      </w:r>
    </w:p>
    <w:p w:rsidRPr="00A56B86" w:rsidR="00912767" w:rsidP="00912767" w:rsidRDefault="00912767">
      <w:pPr>
        <w:ind w:firstLine="720"/>
        <w:jc w:val="both"/>
        <w:rPr>
          <w:rFonts w:cs="Arial"/>
          <w:b w:val="false"/>
          <w:bCs/>
        </w:rPr>
      </w:pPr>
    </w:p>
    <w:p w:rsidRPr="00A56B86" w:rsidR="00912767" w:rsidP="00912767" w:rsidRDefault="00912767">
      <w:pPr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ab/>
        <w:t xml:space="preserve">Utvrđuje se da prema Očevidniku neizvršenih osnova za plaćanje na dan 21. </w:t>
      </w:r>
      <w:r w:rsidRPr="00D92CFA">
        <w:rPr>
          <w:rFonts w:cs="Arial"/>
          <w:b w:val="false"/>
          <w:bCs/>
        </w:rPr>
        <w:t xml:space="preserve">prosinca 2022. godine dužnik ima neizvršene osnove za plaćanje u ukupnom iznosu od </w:t>
      </w:r>
      <w:r w:rsidRPr="00D92CFA" w:rsidR="00D92CFA">
        <w:rPr>
          <w:rFonts w:cs="Arial"/>
          <w:b w:val="false"/>
          <w:bCs/>
        </w:rPr>
        <w:t>27.730,22</w:t>
      </w:r>
      <w:r w:rsidRPr="00D92CFA">
        <w:rPr>
          <w:rFonts w:cs="Arial"/>
          <w:b w:val="false"/>
          <w:bCs/>
        </w:rPr>
        <w:t xml:space="preserve"> kn u razdoblju dužem od 60 dana.</w:t>
      </w:r>
    </w:p>
    <w:p w:rsidRPr="00A56B86" w:rsidR="00912767" w:rsidP="00912767" w:rsidRDefault="00912767">
      <w:pPr>
        <w:jc w:val="both"/>
        <w:rPr>
          <w:rFonts w:cs="Arial"/>
          <w:b w:val="false"/>
          <w:bCs/>
        </w:rPr>
      </w:pPr>
    </w:p>
    <w:p w:rsidRPr="00A56B86" w:rsidR="00A56B86" w:rsidP="001807C7" w:rsidRDefault="00912767">
      <w:pPr>
        <w:ind w:firstLine="708"/>
        <w:jc w:val="both"/>
        <w:rPr>
          <w:rFonts w:cs="Arial"/>
          <w:b w:val="false"/>
        </w:rPr>
      </w:pPr>
      <w:r w:rsidRPr="00A56B86">
        <w:rPr>
          <w:rFonts w:cs="Arial"/>
          <w:b w:val="false"/>
          <w:bCs/>
        </w:rPr>
        <w:t xml:space="preserve"> </w:t>
      </w:r>
      <w:r w:rsidRPr="00A56B86" w:rsidR="00A56B86">
        <w:rPr>
          <w:rFonts w:cs="Arial"/>
          <w:b w:val="false"/>
        </w:rPr>
        <w:t>Sudac donosi</w:t>
      </w:r>
    </w:p>
    <w:p w:rsidRPr="00A56B86" w:rsidR="00A56B86" w:rsidP="001807C7" w:rsidRDefault="00A56B86">
      <w:pPr>
        <w:ind w:firstLine="708"/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r j e š e n j e </w:t>
      </w:r>
    </w:p>
    <w:p w:rsidRPr="00A56B86" w:rsidR="00A56B86" w:rsidP="001807C7" w:rsidRDefault="00A56B86">
      <w:pPr>
        <w:ind w:firstLine="708"/>
        <w:jc w:val="center"/>
        <w:rPr>
          <w:rFonts w:cs="Arial"/>
          <w:b w:val="false"/>
        </w:rPr>
      </w:pPr>
    </w:p>
    <w:p w:rsidRPr="00A56B86" w:rsidR="00A56B86" w:rsidP="00A56B86" w:rsidRDefault="00A56B86">
      <w:pPr>
        <w:ind w:firstLine="708"/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I. Nalaže se privremenom stečajnom upravitelju u roku 15 dana </w:t>
      </w:r>
      <w:r>
        <w:rPr>
          <w:rFonts w:cs="Arial"/>
          <w:b w:val="false"/>
        </w:rPr>
        <w:t xml:space="preserve">postupiti po nalogu suda iz </w:t>
      </w:r>
      <w:r w:rsidR="00F82D62">
        <w:rPr>
          <w:rFonts w:cs="Arial"/>
          <w:b w:val="false"/>
        </w:rPr>
        <w:t xml:space="preserve">točke III. </w:t>
      </w:r>
      <w:r>
        <w:rPr>
          <w:rFonts w:cs="Arial"/>
          <w:b w:val="false"/>
        </w:rPr>
        <w:t>ovosudnog rješenja od 9. studenog 2022. godine</w:t>
      </w:r>
      <w:r w:rsidR="00F82D62">
        <w:rPr>
          <w:rFonts w:cs="Arial"/>
          <w:b w:val="false"/>
        </w:rPr>
        <w:t>,</w:t>
      </w:r>
      <w:r>
        <w:rPr>
          <w:rFonts w:cs="Arial"/>
          <w:b w:val="false"/>
        </w:rPr>
        <w:t xml:space="preserve"> te izvršiti pregled dužnikovog prostora i uvid u knjige i poslovnu dokumentaciju s obzirom da je izvješće sačinjeno samo na temelju javno objavljenih financijskih izvještaja i upisnika, s posebnim osvrtom na </w:t>
      </w:r>
      <w:r w:rsidR="00F475AC">
        <w:rPr>
          <w:rFonts w:cs="Arial"/>
          <w:b w:val="false"/>
        </w:rPr>
        <w:t>imovinu iskazanu u zadnjoj javno objavljenoj bilanci dužnika</w:t>
      </w:r>
      <w:r>
        <w:rPr>
          <w:rFonts w:cs="Arial"/>
          <w:b w:val="false"/>
        </w:rPr>
        <w:t xml:space="preserve"> </w:t>
      </w:r>
      <w:r w:rsidR="00F475AC">
        <w:rPr>
          <w:rFonts w:cs="Arial"/>
          <w:b w:val="false"/>
        </w:rPr>
        <w:t>u ukupnom iznosu od 642.097 kn.</w:t>
      </w:r>
    </w:p>
    <w:p w:rsidR="00A56B86" w:rsidP="001807C7" w:rsidRDefault="00A56B86">
      <w:pPr>
        <w:ind w:firstLine="708"/>
        <w:rPr>
          <w:rFonts w:cs="Arial"/>
          <w:b w:val="false"/>
        </w:rPr>
      </w:pPr>
    </w:p>
    <w:p w:rsidRPr="00A56B86" w:rsidR="00A56B86" w:rsidP="00BA456E" w:rsidRDefault="00A56B8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 w:rsidR="00F475AC">
        <w:rPr>
          <w:rFonts w:cs="Arial"/>
          <w:b w:val="false"/>
        </w:rPr>
        <w:t>Slijedom navedenog,</w:t>
      </w:r>
      <w:r w:rsidRPr="00A56B86">
        <w:rPr>
          <w:rFonts w:cs="Arial"/>
          <w:b w:val="false"/>
        </w:rPr>
        <w:t xml:space="preserve"> današnje ročište odgađa, a slijedeće zakazuje za dan </w:t>
      </w:r>
    </w:p>
    <w:p w:rsidRPr="00A56B86" w:rsidR="00A56B86" w:rsidP="001807C7" w:rsidRDefault="00A56B86">
      <w:pPr>
        <w:ind w:firstLine="708"/>
        <w:rPr>
          <w:rFonts w:cs="Arial"/>
          <w:b w:val="false"/>
        </w:rPr>
      </w:pPr>
    </w:p>
    <w:p w:rsidRPr="00A56B86" w:rsidR="00A56B86" w:rsidP="00F475AC" w:rsidRDefault="00F475AC">
      <w:pPr>
        <w:ind w:left="144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31. siječnja 2023</w:t>
      </w:r>
      <w:r w:rsidRPr="00A56B86" w:rsidR="00A56B86">
        <w:rPr>
          <w:rFonts w:cs="Arial"/>
          <w:b w:val="false"/>
        </w:rPr>
        <w:t>.</w:t>
      </w:r>
      <w:r>
        <w:rPr>
          <w:rFonts w:cs="Arial"/>
          <w:b w:val="false"/>
        </w:rPr>
        <w:t xml:space="preserve"> godine</w:t>
      </w:r>
      <w:r w:rsidRPr="00A56B86" w:rsidR="00A56B86">
        <w:rPr>
          <w:rFonts w:cs="Arial"/>
          <w:b w:val="false"/>
        </w:rPr>
        <w:t xml:space="preserve"> u 10.00 sati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   kod Trgovačkog suda u Rijeci 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Zadarska ulica 1 i 3</w:t>
      </w:r>
    </w:p>
    <w:p w:rsidRPr="00A56B86" w:rsidR="00A56B86" w:rsidP="001807C7" w:rsidRDefault="00A56B86">
      <w:pPr>
        <w:jc w:val="center"/>
        <w:rPr>
          <w:rFonts w:cs="Arial"/>
          <w:b w:val="false"/>
        </w:rPr>
      </w:pPr>
      <w:r w:rsidRPr="00A56B86">
        <w:rPr>
          <w:rFonts w:cs="Arial"/>
          <w:b w:val="false"/>
        </w:rPr>
        <w:t>I. kat, sudnica broj 2</w:t>
      </w:r>
    </w:p>
    <w:p w:rsidRPr="00A56B86" w:rsidR="00A56B86" w:rsidP="001807C7" w:rsidRDefault="00A56B86">
      <w:pPr>
        <w:rPr>
          <w:rFonts w:cs="Arial"/>
          <w:b w:val="false"/>
        </w:rPr>
      </w:pPr>
    </w:p>
    <w:p w:rsidRPr="00DC28C1" w:rsidR="00A56B86" w:rsidP="00BA456E" w:rsidRDefault="00DC28C1">
      <w:pPr>
        <w:ind w:firstLine="708"/>
        <w:jc w:val="both"/>
        <w:rPr>
          <w:rFonts w:cs="Arial"/>
          <w:b w:val="false"/>
        </w:rPr>
      </w:pPr>
      <w:r w:rsidRPr="00DC28C1">
        <w:rPr>
          <w:rFonts w:cs="Arial"/>
          <w:b w:val="false"/>
        </w:rPr>
        <w:t xml:space="preserve">na koje će se predlagatelj, </w:t>
      </w:r>
      <w:r>
        <w:rPr>
          <w:rFonts w:cs="Arial"/>
          <w:b w:val="false"/>
        </w:rPr>
        <w:t xml:space="preserve">zastupnik dužnika po zakonu, </w:t>
      </w:r>
      <w:r w:rsidR="00D92CFA">
        <w:rPr>
          <w:rFonts w:cs="Arial"/>
          <w:b w:val="false"/>
        </w:rPr>
        <w:t>privremeni stečajni upravitelj</w:t>
      </w:r>
      <w:r w:rsidRPr="00DC28C1">
        <w:rPr>
          <w:rFonts w:cs="Arial"/>
          <w:b w:val="false"/>
        </w:rPr>
        <w:t xml:space="preserve"> i Financijska agencija pozvati objavom ovog poziva na mrežnoj stranici e-Oglasne ploče suda</w:t>
      </w:r>
      <w:r w:rsidRPr="00DC28C1" w:rsidR="00A56B86">
        <w:rPr>
          <w:rFonts w:cs="Arial"/>
          <w:b w:val="false"/>
        </w:rPr>
        <w:t>.</w:t>
      </w:r>
    </w:p>
    <w:p w:rsidRPr="00A56B86" w:rsidR="00FC1CB6" w:rsidP="004F432D" w:rsidRDefault="00FC1CB6">
      <w:pPr>
        <w:jc w:val="both"/>
        <w:rPr>
          <w:rFonts w:cs="Arial"/>
          <w:b w:val="false"/>
        </w:rPr>
      </w:pPr>
    </w:p>
    <w:p w:rsidRPr="00A56B86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A56B86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>Dovršeno u</w:t>
      </w:r>
      <w:r w:rsidR="004F432D">
        <w:rPr>
          <w:rFonts w:cs="Arial"/>
          <w:b w:val="false"/>
          <w:bCs/>
        </w:rPr>
        <w:t xml:space="preserve"> 11</w:t>
      </w:r>
      <w:r w:rsidRPr="00A56B86" w:rsidR="00FC1CB6">
        <w:rPr>
          <w:rFonts w:cs="Arial"/>
          <w:b w:val="false"/>
          <w:bCs/>
        </w:rPr>
        <w:t>.</w:t>
      </w:r>
      <w:r w:rsidR="004F432D">
        <w:rPr>
          <w:rFonts w:cs="Arial"/>
          <w:b w:val="false"/>
          <w:bCs/>
        </w:rPr>
        <w:t>05</w:t>
      </w:r>
      <w:r w:rsidRPr="00A56B86">
        <w:rPr>
          <w:rFonts w:cs="Arial"/>
          <w:b w:val="false"/>
          <w:bCs/>
        </w:rPr>
        <w:t xml:space="preserve"> sati</w:t>
      </w:r>
    </w:p>
    <w:p w:rsidRPr="00A56B8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A56B86">
        <w:rPr>
          <w:rFonts w:cs="Arial"/>
          <w:b w:val="false"/>
          <w:bCs/>
        </w:rPr>
        <w:t xml:space="preserve"> </w:t>
      </w:r>
    </w:p>
    <w:p w:rsidRPr="00A56B86" w:rsidR="00242A82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 xml:space="preserve"> </w:t>
      </w:r>
      <w:r w:rsidRPr="00A56B86">
        <w:rPr>
          <w:rFonts w:cs="Arial"/>
          <w:b w:val="false"/>
        </w:rPr>
        <w:tab/>
      </w:r>
      <w:r w:rsidRPr="00A56B86" w:rsidR="00D95C4F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ab/>
        <w:t xml:space="preserve">      </w:t>
      </w:r>
      <w:r w:rsidRPr="00A56B86" w:rsidR="00FC145F">
        <w:rPr>
          <w:rFonts w:cs="Arial"/>
          <w:b w:val="false"/>
        </w:rPr>
        <w:t xml:space="preserve">                     </w:t>
      </w:r>
      <w:r w:rsidRPr="00A56B86">
        <w:rPr>
          <w:rFonts w:cs="Arial"/>
          <w:b w:val="false"/>
        </w:rPr>
        <w:t xml:space="preserve"> </w:t>
      </w:r>
      <w:r w:rsidRPr="00A56B86" w:rsidR="001471E3">
        <w:rPr>
          <w:rFonts w:cs="Arial"/>
          <w:b w:val="false"/>
        </w:rPr>
        <w:t xml:space="preserve">        </w:t>
      </w:r>
      <w:r w:rsidRPr="00A56B86" w:rsidR="00D7080F">
        <w:rPr>
          <w:rFonts w:cs="Arial"/>
          <w:b w:val="false"/>
        </w:rPr>
        <w:t>Sutkinja</w:t>
      </w:r>
      <w:r w:rsidRPr="00A56B86" w:rsidR="005B7AC9">
        <w:rPr>
          <w:rFonts w:cs="Arial"/>
          <w:b w:val="false"/>
        </w:rPr>
        <w:t xml:space="preserve">            </w:t>
      </w:r>
      <w:r w:rsidRPr="00A56B86" w:rsidR="007B32C7">
        <w:rPr>
          <w:rFonts w:cs="Arial"/>
          <w:b w:val="false"/>
        </w:rPr>
        <w:t xml:space="preserve">  </w:t>
      </w:r>
      <w:r w:rsidRPr="00A56B86" w:rsidR="00CA5F98">
        <w:rPr>
          <w:rFonts w:cs="Arial"/>
          <w:b w:val="false"/>
        </w:rPr>
        <w:t xml:space="preserve"> </w:t>
      </w:r>
      <w:r w:rsidRPr="00A56B86" w:rsidR="00537E0F">
        <w:rPr>
          <w:rFonts w:cs="Arial"/>
          <w:b w:val="false"/>
        </w:rPr>
        <w:tab/>
      </w:r>
      <w:r w:rsidRPr="00A56B86" w:rsidR="00705DC7">
        <w:rPr>
          <w:rFonts w:cs="Arial"/>
          <w:b w:val="false"/>
        </w:rPr>
        <w:t xml:space="preserve">  </w:t>
      </w: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5A6F49" w:rsidP="005B7AC9" w:rsidRDefault="005A6F49">
      <w:pPr>
        <w:jc w:val="both"/>
        <w:rPr>
          <w:rFonts w:cs="Arial"/>
          <w:b w:val="false"/>
        </w:rPr>
      </w:pPr>
    </w:p>
    <w:p w:rsidRPr="00A56B86" w:rsidR="00E85890" w:rsidP="005B7AC9" w:rsidRDefault="00E85890">
      <w:pPr>
        <w:jc w:val="both"/>
        <w:rPr>
          <w:rFonts w:cs="Arial"/>
          <w:b w:val="false"/>
        </w:rPr>
      </w:pPr>
    </w:p>
    <w:p w:rsidRPr="00A56B86" w:rsidR="003B2493" w:rsidP="005B7AC9" w:rsidRDefault="007B31B2">
      <w:pPr>
        <w:jc w:val="both"/>
        <w:rPr>
          <w:rFonts w:cs="Arial"/>
          <w:b w:val="false"/>
        </w:rPr>
      </w:pP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</w:r>
      <w:r w:rsidRPr="00A56B86">
        <w:rPr>
          <w:rFonts w:cs="Arial"/>
          <w:b w:val="false"/>
        </w:rPr>
        <w:tab/>
        <w:t xml:space="preserve">            </w:t>
      </w:r>
      <w:r w:rsidRPr="00A56B86" w:rsidR="001471E3">
        <w:rPr>
          <w:rFonts w:cs="Arial"/>
          <w:b w:val="false"/>
        </w:rPr>
        <w:t xml:space="preserve">  </w:t>
      </w:r>
      <w:r w:rsidRPr="00A56B86">
        <w:rPr>
          <w:rFonts w:cs="Arial"/>
          <w:b w:val="false"/>
        </w:rPr>
        <w:t xml:space="preserve">Zapisničar </w:t>
      </w:r>
      <w:r w:rsidRPr="00A56B86">
        <w:rPr>
          <w:rFonts w:cs="Arial"/>
          <w:b w:val="false"/>
        </w:rPr>
        <w:tab/>
        <w:t xml:space="preserve">         </w:t>
      </w:r>
      <w:r w:rsidRPr="00A56B86" w:rsidR="00CA5F98">
        <w:rPr>
          <w:rFonts w:cs="Arial"/>
          <w:b w:val="false"/>
        </w:rPr>
        <w:t xml:space="preserve"> </w:t>
      </w:r>
      <w:r w:rsidRPr="00A56B86" w:rsidR="00127B73">
        <w:rPr>
          <w:rFonts w:cs="Arial"/>
          <w:b w:val="false"/>
        </w:rPr>
        <w:tab/>
        <w:t xml:space="preserve">    </w:t>
      </w:r>
      <w:r w:rsidRPr="00A56B86" w:rsidR="008E09C1">
        <w:rPr>
          <w:rFonts w:cs="Arial"/>
          <w:b w:val="false"/>
        </w:rPr>
        <w:tab/>
        <w:t xml:space="preserve">  </w:t>
      </w:r>
      <w:r w:rsidRPr="00A56B86" w:rsidR="00127B73">
        <w:rPr>
          <w:rFonts w:cs="Arial"/>
          <w:b w:val="false"/>
        </w:rPr>
        <w:t xml:space="preserve"> </w:t>
      </w:r>
    </w:p>
    <w:sectPr w:rsidRPr="00A56B86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D61EE6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F22171">
      <w:rPr>
        <w:rFonts w:cs="Arial"/>
        <w:b w:val="false"/>
      </w:rPr>
      <w:t>495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F22171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5"/>
  </w:num>
  <w:num w:numId="3">
    <w:abstractNumId w:val="30"/>
  </w:num>
  <w:num w:numId="4">
    <w:abstractNumId w:val="14"/>
  </w:num>
  <w:num w:numId="5">
    <w:abstractNumId w:val="24"/>
  </w:num>
  <w:num w:numId="6">
    <w:abstractNumId w:val="17"/>
  </w:num>
  <w:num w:numId="7">
    <w:abstractNumId w:val="3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7"/>
  </w:num>
  <w:num w:numId="17">
    <w:abstractNumId w:val="32"/>
  </w:num>
  <w:num w:numId="18">
    <w:abstractNumId w:val="33"/>
  </w:num>
  <w:num w:numId="19">
    <w:abstractNumId w:val="13"/>
  </w:num>
  <w:num w:numId="20">
    <w:abstractNumId w:val="29"/>
  </w:num>
  <w:num w:numId="21">
    <w:abstractNumId w:val="20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26"/>
  </w:num>
  <w:num w:numId="27">
    <w:abstractNumId w:val="0"/>
  </w:num>
  <w:num w:numId="28">
    <w:abstractNumId w:val="8"/>
  </w:num>
  <w:num w:numId="29">
    <w:abstractNumId w:val="31"/>
  </w:num>
  <w:num w:numId="30">
    <w:abstractNumId w:val="10"/>
  </w:num>
  <w:num w:numId="31">
    <w:abstractNumId w:val="28"/>
  </w:num>
  <w:num w:numId="32">
    <w:abstractNumId w:val="2"/>
  </w:num>
  <w:num w:numId="33">
    <w:abstractNumId w:val="7"/>
  </w:num>
  <w:num w:numId="34">
    <w:abstractNumId w:val="1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9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6545"/>
    <w:rsid w:val="00087039"/>
    <w:rsid w:val="00087084"/>
    <w:rsid w:val="0008730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2E77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3F26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32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6DC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984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2767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56B86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760D"/>
    <w:rsid w:val="00B70EBD"/>
    <w:rsid w:val="00B75D64"/>
    <w:rsid w:val="00B7731F"/>
    <w:rsid w:val="00B82A55"/>
    <w:rsid w:val="00B852E5"/>
    <w:rsid w:val="00B862E0"/>
    <w:rsid w:val="00B90CFE"/>
    <w:rsid w:val="00B96A46"/>
    <w:rsid w:val="00BA050A"/>
    <w:rsid w:val="00BA15FB"/>
    <w:rsid w:val="00BA1635"/>
    <w:rsid w:val="00BA456E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227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1EE6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CFA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8C1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2171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475AC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2D62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5739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9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prosinca 2022.</izvorni_sadrzaj>
    <derivirana_varijabla naziv="DomainObject.PlaniraniZavrsetakDatum_1">21. prosinca 2022.</derivirana_varijabla>
  </DomainObject.PlaniraniZavrsetakDatum>
  <DomainObject.PlaniraniPocetakDatum>
    <izvorni_sadrzaj>21. prosinca 2022.</izvorni_sadrzaj>
    <derivirana_varijabla naziv="DomainObject.PlaniraniPocetakDatum_1">21. prosinca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2022.</izvorni_sadrzaj>
    <derivirana_varijabla naziv="DomainObject.Zapisnik.DatumKreiranja_1">21.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St-495/2022-11</izvorni_sadrzaj>
    <derivirana_varijabla naziv="DomainObject.Zapisnik.Oznaka_1">St-495/2022-11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2022.</izvorni_sadrzaj>
    <derivirana_varijabla naziv="DomainObject.Predmet.DatumOsnivanja_1">7.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St-495/2022</izvorni_sadrzaj>
    <derivirana_varijabla naziv="DomainObject.Predmet.OznakaBroj_1">St-495/2022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4/1 St-67/22</izvorni_sadrzaj>
    <derivirana_varijabla naziv="DomainObject.Predmet.PrimjedbaSuca_1">Veza 4/1 St-67/22</derivirana_varijabla>
  </DomainObject.Predmet.PrimjedbaSuca>
  <DomainObject.Predmet.ProtustrankaFormated>
    <izvorni_sadrzaj>  PRO VOBIS F. P.  d.o.o.  Jurdani zastupanog po punomoćniku Domagoj Fabić</izvorni_sadrzaj>
    <derivirana_varijabla naziv="DomainObject.Predmet.ProtustrankaFormated_1">  PRO VOBIS F. P.  d.o.o.  Jurdani zastupanog po punomoćniku Domagoj Fabić</derivirana_varijabla>
  </DomainObject.Predmet.ProtustrankaFormated>
  <DomainObject.Predmet.ProtustrankaFormatedOIB>
    <izvorni_sadrzaj>  PRO VOBIS F. P.  d.o.o.  Jurdani, OIB 49654019054 zastupanog po punomoćniku Domagoj Fabić</izvorni_sadrzaj>
    <derivirana_varijabla naziv="DomainObject.Predmet.ProtustrankaFormatedOIB_1">  PRO VOBIS F. P.  d.o.o.  Jurdani, OIB 49654019054 zastupanog po punomoćniku Domagoj Fabić</derivirana_varijabla>
  </DomainObject.Predmet.ProtustrankaFormatedOIB>
  <DomainObject.Predmet.ProtustrankaFormatedWithAdress>
    <izvorni_sadrzaj> PRO VOBIS F. P.  d.o.o.  Jurdani, Mučići 49a, 51213 Jurdani zastupanog po punomoćniku Domagoj Fabić</izvorni_sadrzaj>
    <derivirana_varijabla naziv="DomainObject.Predmet.ProtustrankaFormatedWithAdress_1"> PRO VOBIS F. P.  d.o.o.  Jurdani, Mučići 49a, 51213 Jurdani zastupanog po punomoćniku Domagoj Fabić</derivirana_varijabla>
  </DomainObject.Predmet.ProtustrankaFormatedWithAdress>
  <DomainObject.Predmet.ProtustrankaFormatedWithAdressOIB>
    <izvorni_sadrzaj> PRO VOBIS F. P.  d.o.o.  Jurdani, OIB 49654019054, Mučići 49a, 51213 Jurdani zastupanog po punomoćniku Domagoj Fabić</izvorni_sadrzaj>
    <derivirana_varijabla naziv="DomainObject.Predmet.ProtustrankaFormatedWithAdressOIB_1"> PRO VOBIS F. P.  d.o.o.  Jurdani, OIB 49654019054, Mučići 49a, 51213 Jurdani zastupanog po punomoćniku Domagoj Fabić</derivirana_varijabla>
  </DomainObject.Predmet.ProtustrankaFormatedWithAdressOIB>
  <DomainObject.Predmet.ProtustrankaWithAdress>
    <izvorni_sadrzaj>PRO VOBIS F. P.  d.o.o.  Jurdani Mučići 49a, 51213 Jurdani</izvorni_sadrzaj>
    <derivirana_varijabla naziv="DomainObject.Predmet.ProtustrankaWithAdress_1">PRO VOBIS F. P.  d.o.o.  Jurdani Mučići 49a, 51213 Jurdani</derivirana_varijabla>
  </DomainObject.Predmet.ProtustrankaWithAdress>
  <DomainObject.Predmet.ProtustrankaWithAdressOIB>
    <izvorni_sadrzaj>PRO VOBIS F. P.  d.o.o.  Jurdani, OIB 49654019054, Mučići 49a, 51213 Jurdani</izvorni_sadrzaj>
    <derivirana_varijabla naziv="DomainObject.Predmet.ProtustrankaWithAdressOIB_1">PRO VOBIS F. P.  d.o.o.  Jurdani, OIB 49654019054, Mučići 49a, 51213 Jurdani</derivirana_varijabla>
  </DomainObject.Predmet.ProtustrankaWithAdressOIB>
  <DomainObject.Predmet.ProtustrankaNazivFormated>
    <izvorni_sadrzaj>PRO VOBIS F. P.  d.o.o.  Jurdani</izvorni_sadrzaj>
    <derivirana_varijabla naziv="DomainObject.Predmet.ProtustrankaNazivFormated_1">PRO VOBIS F. P.  d.o.o.  Jurdani</derivirana_varijabla>
  </DomainObject.Predmet.ProtustrankaNazivFormated>
  <DomainObject.Predmet.ProtustrankaNazivFormatedOIB>
    <izvorni_sadrzaj>PRO VOBIS F. P.  d.o.o.  Jurdani, OIB 49654019054</izvorni_sadrzaj>
    <derivirana_varijabla naziv="DomainObject.Predmet.ProtustrankaNazivFormatedOIB_1">PRO VOBIS F. P.  d.o.o.  Jurdani, OIB 49654019054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 Zagreb</izvorni_sadrzaj>
    <derivirana_varijabla naziv="DomainObject.Predmet.StrankaFormated_1">  FOND ZA ZAŠTITU OKOLIŠA I ENERGETSKU UČINKOVITOST  Zagreb</derivirana_varijabla>
  </DomainObject.Predmet.StrankaFormated>
  <DomainObject.Predmet.StrankaFormatedOIB>
    <izvorni_sadrzaj>  FOND ZA ZAŠTITU OKOLIŠA I ENERGETSKU UČINKOVITOST  Zagreb, OIB 85828625994</izvorni_sadrzaj>
    <derivirana_varijabla naziv="DomainObject.Predmet.StrankaFormatedOIB_1">  FOND ZA ZAŠTITU OKOLIŠA I ENERGETSKU UČINKOVITOST  Zagreb, OIB 85828625994</derivirana_varijabla>
  </DomainObject.Predmet.StrankaFormatedOIB>
  <DomainObject.Predmet.StrankaFormatedWithAdress>
    <izvorni_sadrzaj> FOND ZA ZAŠTITU OKOLIŠA I ENERGETSKU UČINKOVITOST  Zagreb, Radnička cesta 80, 10000 Zagreb</izvorni_sadrzaj>
    <derivirana_varijabla naziv="DomainObject.Predmet.StrankaFormatedWithAdress_1"> FOND ZA ZAŠTITU OKOLIŠA I ENERGETSKU UČINKOVITOST  Zagreb, Radnička cesta 80, 10000 Zagreb</derivirana_varijabla>
  </DomainObject.Predmet.StrankaFormatedWithAdress>
  <DomainObject.Predmet.StrankaFormatedWithAdressOIB>
    <izvorni_sadrzaj> FOND ZA ZAŠTITU OKOLIŠA I ENERGETSKU UČINKOVITOST  Zagreb, OIB 85828625994, Radnička cesta 80, 10000 Zagreb</izvorni_sadrzaj>
    <derivirana_varijabla naziv="DomainObject.Predmet.StrankaFormatedWithAdressOIB_1"> FOND ZA ZAŠTITU OKOLIŠA I ENERGETSKU UČINKOVITOST  Zagreb, OIB 85828625994, Radnička cesta 80, 10000 Zagreb</derivirana_varijabla>
  </DomainObject.Predmet.StrankaFormatedWithAdressOIB>
  <DomainObject.Predmet.StrankaWithAdress>
    <izvorni_sadrzaj>FOND ZA ZAŠTITU OKOLIŠA I ENERGETSKU UČINKOVITOST  Zagreb Radnička cesta 80,10000 Zagreb</izvorni_sadrzaj>
    <derivirana_varijabla naziv="DomainObject.Predmet.StrankaWithAdress_1">FOND ZA ZAŠTITU OKOLIŠA I ENERGETSKU UČINKOVITOST  Zagreb Radnička cesta 80,10000 Zagreb</derivirana_varijabla>
  </DomainObject.Predmet.StrankaWithAdress>
  <DomainObject.Predmet.StrankaWithAdressOIB>
    <izvorni_sadrzaj>FOND ZA ZAŠTITU OKOLIŠA I ENERGETSKU UČINKOVITOST  Zagreb, OIB 85828625994, Radnička cesta 80,10000 Zagreb</izvorni_sadrzaj>
    <derivirana_varijabla naziv="DomainObject.Predmet.StrankaWithAdressOIB_1">FOND ZA ZAŠTITU OKOLIŠA I ENERGETSKU UČINKOVITOST  Zagreb, OIB 85828625994, Radnička cesta 80,10000 Zagreb</derivirana_varijabla>
  </DomainObject.Predmet.StrankaWithAdressOIB>
  <DomainObject.Predmet.StrankaNazivFormated>
    <izvorni_sadrzaj>FOND ZA ZAŠTITU OKOLIŠA I ENERGETSKU UČINKOVITOST  Zagreb</izvorni_sadrzaj>
    <derivirana_varijabla naziv="DomainObject.Predmet.StrankaNazivFormated_1">FOND ZA ZAŠTITU OKOLIŠA I ENERGETSKU UČINKOVITOST  Zagreb</derivirana_varijabla>
  </DomainObject.Predmet.StrankaNazivFormated>
  <DomainObject.Predmet.StrankaNazivFormatedOIB>
    <izvorni_sadrzaj>FOND ZA ZAŠTITU OKOLIŠA I ENERGETSKU UČINKOVITOST  Zagreb, OIB 85828625994</izvorni_sadrzaj>
    <derivirana_varijabla naziv="DomainObject.Predmet.StrankaNazivFormatedOIB_1">FOND ZA ZAŠTITU OKOLIŠA I ENERGETSKU UČINKOVITOST  Zagreb,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FOND ZA ZAŠTITU OKOLIŠA I ENERGETSKU UČINKOVITOST  Zagreb</item>
    </izvorni_sadrzaj>
    <derivirana_varijabla naziv="DomainObject.Predmet.StrankaListFormated_1">
      <item>FOND ZA ZAŠTITU OKOLIŠA I ENERGETSKU UČINKOVITOST  Zagreb</item>
    </derivirana_varijabla>
  </DomainObject.Predmet.StrankaListFormated>
  <DomainObject.Predmet.StrankaListFormatedOIB>
    <izvorni_sadrzaj>
      <item>FOND ZA ZAŠTITU OKOLIŠA I ENERGETSKU UČINKOVITOST  Zagreb, OIB 85828625994</item>
    </izvorni_sadrzaj>
    <derivirana_varijabla naziv="DomainObject.Predmet.StrankaListFormatedOIB_1">
      <item>FOND ZA ZAŠTITU OKOLIŠA I ENERGETSKU UČINKOVITOST  Zagreb, OIB 85828625994</item>
    </derivirana_varijabla>
  </DomainObject.Predmet.StrankaListFormatedOIB>
  <DomainObject.Predmet.StrankaListFormatedWithAdress>
    <izvorni_sadrzaj>
      <item>FOND ZA ZAŠTITU OKOLIŠA I ENERGETSKU UČINKOVITOST  Zagreb, Radnička cesta 80, 10000 Zagreb</item>
    </izvorni_sadrzaj>
    <derivirana_varijabla naziv="DomainObject.Predmet.StrankaListFormatedWithAdress_1">
      <item>FOND ZA ZAŠTITU OKOLIŠA I ENERGETSKU UČINKOVITOST  Zagreb, Radnička cesta 80, 10000 Zagreb</item>
    </derivirana_varijabla>
  </DomainObject.Predmet.StrankaListFormatedWithAdress>
  <DomainObject.Predmet.StrankaListFormatedWithAdressOIB>
    <izvorni_sadrzaj>
      <item>FOND ZA ZAŠTITU OKOLIŠA I ENERGETSKU UČINKOVITOST  Zagreb, OIB 85828625994, Radnička cesta 80, 10000 Zagreb</item>
    </izvorni_sadrzaj>
    <derivirana_varijabla naziv="DomainObject.Predmet.StrankaListFormatedWithAdressOIB_1">
      <item>FOND ZA ZAŠTITU OKOLIŠA I ENERGETSKU UČINKOVITOST 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  Zagreb</item>
    </izvorni_sadrzaj>
    <derivirana_varijabla naziv="DomainObject.Predmet.StrankaListNazivFormated_1">
      <item>FOND ZA ZAŠTITU OKOLIŠA I ENERGETSKU UČINKOVITOST  Zagreb</item>
    </derivirana_varijabla>
  </DomainObject.Predmet.StrankaListNazivFormated>
  <DomainObject.Predmet.StrankaListNazivFormatedOIB>
    <izvorni_sadrzaj>
      <item>FOND ZA ZAŠTITU OKOLIŠA I ENERGETSKU UČINKOVITOST  Zagreb, OIB 85828625994</item>
    </izvorni_sadrzaj>
    <derivirana_varijabla naziv="DomainObject.Predmet.StrankaListNazivFormatedOIB_1">
      <item>FOND ZA ZAŠTITU OKOLIŠA I ENERGETSKU UČINKOVITOST  Zagreb, OIB 85828625994</item>
    </derivirana_varijabla>
  </DomainObject.Predmet.StrankaListNazivFormatedOIB>
  <DomainObject.Predmet.ProtuStrankaListFormated>
    <izvorni_sadrzaj>
      <item>PRO VOBIS F. P.  d.o.o.  Jurdani zastupanog po punomoćniku Domagoj Fabić</item>
    </izvorni_sadrzaj>
    <derivirana_varijabla naziv="DomainObject.Predmet.ProtuStrankaListFormated_1">
      <item>PRO VOBIS F. P.  d.o.o.  Jurdani zastupanog po punomoćniku Domagoj Fabić</item>
    </derivirana_varijabla>
  </DomainObject.Predmet.ProtuStrankaListFormated>
  <DomainObject.Predmet.ProtuStrankaListFormatedOIB>
    <izvorni_sadrzaj>
      <item>PRO VOBIS F. P.  d.o.o.  Jurdani, OIB 49654019054 zastupanog po punomoćniku Domagoj Fabić</item>
    </izvorni_sadrzaj>
    <derivirana_varijabla naziv="DomainObject.Predmet.ProtuStrankaListFormatedOIB_1">
      <item>PRO VOBIS F. P.  d.o.o.  Jurdani, OIB 49654019054 zastupanog po punomoćniku Domagoj Fabić</item>
    </derivirana_varijabla>
  </DomainObject.Predmet.ProtuStrankaListFormatedOIB>
  <DomainObject.Predmet.ProtuStrankaListFormatedWithAdress>
    <izvorni_sadrzaj>
      <item>PRO VOBIS F. P.  d.o.o.  Jurdani, Mučići 49a, 51213 Jurdani zastupanog po punomoćniku Domagoj Fabić</item>
    </izvorni_sadrzaj>
    <derivirana_varijabla naziv="DomainObject.Predmet.ProtuStrankaListFormatedWithAdress_1">
      <item>PRO VOBIS F. P.  d.o.o.  Jurdani, Mučići 49a, 51213 Jurdani zastupanog po punomoćniku Domagoj Fabić</item>
    </derivirana_varijabla>
  </DomainObject.Predmet.ProtuStrankaListFormatedWithAdress>
  <DomainObject.Predmet.ProtuStrankaListFormatedWithAdressOIB>
    <izvorni_sadrzaj>
      <item>PRO VOBIS F. P.  d.o.o.  Jurdani, OIB 49654019054, Mučići 49a, 51213 Jurdani zastupanog po punomoćniku Domagoj Fabić</item>
    </izvorni_sadrzaj>
    <derivirana_varijabla naziv="DomainObject.Predmet.ProtuStrankaListFormatedWithAdressOIB_1">
      <item>PRO VOBIS F. P.  d.o.o.  Jurdani, OIB 49654019054, Mučići 49a, 51213 Jurdani zastupanog po punomoćniku Domagoj Fabić</item>
    </derivirana_varijabla>
  </DomainObject.Predmet.ProtuStrankaListFormatedWithAdressOIB>
  <DomainObject.Predmet.ProtuStrankaListNazivFormated>
    <izvorni_sadrzaj>
      <item>PRO VOBIS F. P.  d.o.o.  Jurdani</item>
    </izvorni_sadrzaj>
    <derivirana_varijabla naziv="DomainObject.Predmet.ProtuStrankaListNazivFormated_1">
      <item>PRO VOBIS F. P.  d.o.o.  Jurdani</item>
    </derivirana_varijabla>
  </DomainObject.Predmet.ProtuStrankaListNazivFormated>
  <DomainObject.Predmet.ProtuStrankaListNazivFormatedOIB>
    <izvorni_sadrzaj>
      <item>PRO VOBIS F. P.  d.o.o.  Jurdani, OIB 49654019054</item>
    </izvorni_sadrzaj>
    <derivirana_varijabla naziv="DomainObject.Predmet.ProtuStrankaListNazivFormatedOIB_1">
      <item>PRO VOBIS F. P.  d.o.o.  Jurdani, OIB 49654019054</item>
    </derivirana_varijabla>
  </DomainObject.Predmet.ProtuStrankaListNazivFormatedOIB>
  <DomainObject.Predmet.OstaliListFormated>
    <izvorni_sadrzaj>
      <item>Domagoj Fabić punomoćnik sudionika u postupku PRO VOBIS F. P.  d.o.o.  Jurdani</item>
    </izvorni_sadrzaj>
    <derivirana_varijabla naziv="DomainObject.Predmet.OstaliListFormated_1">
      <item>Domagoj Fabić punomoćnik sudionika u postupku PRO VOBIS F. P.  d.o.o.  Jurdani</item>
    </derivirana_varijabla>
  </DomainObject.Predmet.OstaliListFormated>
  <DomainObject.Predmet.OstaliListFormatedOIB>
    <izvorni_sadrzaj>
      <item>Domagoj Fabić, OIB 13675138485 punomoćnik sudionika u postupku PRO VOBIS F. P.  d.o.o.  Jurdani</item>
    </izvorni_sadrzaj>
    <derivirana_varijabla naziv="DomainObject.Predmet.OstaliListFormatedOIB_1">
      <item>Domagoj Fabić, OIB 13675138485 punomoćnik sudionika u postupku PRO VOBIS F. P.  d.o.o.  Jurdani</item>
    </derivirana_varijabla>
  </DomainObject.Predmet.OstaliListFormatedOIB>
  <DomainObject.Predmet.OstaliListFormatedWithAdress>
    <izvorni_sadrzaj>
      <item>Domagoj Fabić, Viškovo 58, 51216 Viškovo punomoćnik sudionika u postupku PRO VOBIS F. P.  d.o.o.  Jurdani</item>
    </izvorni_sadrzaj>
    <derivirana_varijabla naziv="DomainObject.Predmet.OstaliListFormatedWithAdress_1">
      <item>Domagoj Fabić, Viškovo 58, 51216 Viškovo punomoćnik sudionika u postupku PRO VOBIS F. P.  d.o.o.  Jurdani</item>
    </derivirana_varijabla>
  </DomainObject.Predmet.OstaliListFormatedWithAdress>
  <DomainObject.Predmet.OstaliListFormatedWithAdressOIB>
    <izvorni_sadrzaj>
      <item>Domagoj Fabić, OIB 13675138485, Viškovo 58, 51216 Viškovo punomoćnik sudionika u postupku PRO VOBIS F. P.  d.o.o.  Jurdani</item>
    </izvorni_sadrzaj>
    <derivirana_varijabla naziv="DomainObject.Predmet.OstaliListFormatedWithAdressOIB_1">
      <item>Domagoj Fabić, OIB 13675138485, Viškovo 58, 51216 Viškovo punomoćnik sudionika u postupku PRO VOBIS F. P.  d.o.o.  Jurdani</item>
    </derivirana_varijabla>
  </DomainObject.Predmet.OstaliListFormatedWithAdressOIB>
  <DomainObject.Predmet.OstaliListNazivFormated>
    <izvorni_sadrzaj>
      <item>Domagoj Fabić</item>
    </izvorni_sadrzaj>
    <derivirana_varijabla naziv="DomainObject.Predmet.OstaliListNazivFormated_1">
      <item>Domagoj Fabić</item>
    </derivirana_varijabla>
  </DomainObject.Predmet.OstaliListNazivFormated>
  <DomainObject.Predmet.OstaliListNazivFormatedOIB>
    <izvorni_sadrzaj>
      <item>Domagoj Fabić, OIB 13675138485</item>
    </izvorni_sadrzaj>
    <derivirana_varijabla naziv="DomainObject.Predmet.OstaliListNazivFormatedOIB_1">
      <item>Domagoj Fabić, OIB 13675138485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2022.</izvorni_sadrzaj>
    <derivirana_varijabla naziv="DomainObject.Datum_1">21. prosinca 2022.</derivirana_varijabla>
  </DomainObject.Datum>
  <DomainObject.PoslovniBrojDokumenta>
    <izvorni_sadrzaj>St-495/2022-11</izvorni_sadrzaj>
    <derivirana_varijabla naziv="DomainObject.PoslovniBrojDokumenta_1">St-495/2022-11</derivirana_varijabla>
  </DomainObject.PoslovniBrojDokumenta>
  <DomainObject.Predmet.StrankaIDrugi>
    <izvorni_sadrzaj>FOND ZA ZAŠTITU OKOLIŠA I ENERGETSKU UČINKOVITOST  Zagreb</izvorni_sadrzaj>
    <derivirana_varijabla naziv="DomainObject.Predmet.StrankaIDrugi_1">FOND ZA ZAŠTITU OKOLIŠA I ENERGETSKU UČINKOVITOST  Zagreb</derivirana_varijabla>
  </DomainObject.Predmet.StrankaIDrugi>
  <DomainObject.Predmet.ProtustrankaIDrugi>
    <izvorni_sadrzaj>PRO VOBIS F. P.  d.o.o.  Jurdani</izvorni_sadrzaj>
    <derivirana_varijabla naziv="DomainObject.Predmet.ProtustrankaIDrugi_1">PRO VOBIS F. P.  d.o.o.  Jurdani</derivirana_varijabla>
  </DomainObject.Predmet.ProtustrankaIDrugi>
  <DomainObject.Predmet.StrankaIDrugiAdressOIB>
    <izvorni_sadrzaj>FOND ZA ZAŠTITU OKOLIŠA I ENERGETSKU UČINKOVITOST  Zagreb, OIB 85828625994, Radnička cesta 80, 10000 Zagreb</izvorni_sadrzaj>
    <derivirana_varijabla naziv="DomainObject.Predmet.StrankaIDrugiAdressOIB_1">FOND ZA ZAŠTITU OKOLIŠA I ENERGETSKU UČINKOVITOST  Zagreb, OIB 85828625994, Radnička cesta 80, 10000 Zagreb</derivirana_varijabla>
  </DomainObject.Predmet.StrankaIDrugiAdressOIB>
  <DomainObject.Predmet.ProtustrankaIDrugiAdressOIB>
    <izvorni_sadrzaj>PRO VOBIS F. P.  d.o.o.  Jurdani, OIB 49654019054, Mučići 49a, 51213 Jurdani</izvorni_sadrzaj>
    <derivirana_varijabla naziv="DomainObject.Predmet.ProtustrankaIDrugiAdressOIB_1">PRO VOBIS F. P.  d.o.o.  Jurdani, OIB 49654019054, Mučići 49a,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  Zagreb</item>
      <item>PRO VOBIS F. P.  d.o.o.  Jurdani</item>
      <item>Domagoj Fabić</item>
    </izvorni_sadrzaj>
    <derivirana_varijabla naziv="DomainObject.Predmet.SudioniciListNaziv_1">
      <item>FOND ZA ZAŠTITU OKOLIŠA I ENERGETSKU UČINKOVITOST  Zagreb</item>
      <item>PRO VOBIS F. P.  d.o.o.  Jurdani</item>
      <item>Domagoj Fabić</item>
    </derivirana_varijabla>
  </DomainObject.Predmet.SudioniciListNaziv>
  <DomainObject.Predmet.SudioniciListAdressOIB>
    <izvorni_sadrzaj>
      <item>FOND ZA ZAŠTITU OKOLIŠA I ENERGETSKU UČINKOVITOST  Zagreb, OIB 85828625994, Radnička cesta 80,10000 Zagreb</item>
      <item>PRO VOBIS F. P.  d.o.o.  Jurdani, OIB 49654019054, Mučići 49a,51213 Jurdani</item>
      <item>Domagoj Fabić, OIB 13675138485, Viškovo 58,51216 Viškovo</item>
    </izvorni_sadrzaj>
    <derivirana_varijabla naziv="DomainObject.Predmet.SudioniciListAdressOIB_1">
      <item>FOND ZA ZAŠTITU OKOLIŠA I ENERGETSKU UČINKOVITOST  Zagreb, OIB 85828625994, Radnička cesta 80,10000 Zagreb</item>
      <item>PRO VOBIS F. P.  d.o.o.  Jurdani, OIB 49654019054, Mučići 49a,51213 Jurdani</item>
      <item>Domagoj Fabić, OIB 13675138485, Viškovo 58,51216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49654019054</item>
      <item>, OIB 13675138485</item>
    </izvorni_sadrzaj>
    <derivirana_varijabla naziv="DomainObject.Predmet.SudioniciListNazivOIB_1">
      <item>, OIB 85828625994</item>
      <item>, OIB 49654019054</item>
      <item>, OIB 13675138485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FDC8D-7BE3-4D77-9B08-FFAC88D0DF7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955</properties:Words>
  <properties:Characters>5496</properties:Characters>
  <properties:Lines>134</properties:Lines>
  <properties:Paragraphs>46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2022-12-21T07:10:00Z</dcterms:created>
  <dc:creator>rcerneka</dc:creator>
  <cp:lastModifiedBy>Dajana Jurković</cp:lastModifiedBy>
  <cp:lastPrinted>2022-12-06T09:30:00Z</cp:lastPrinted>
  <dcterms:modified xmlns:xsi="http://www.w3.org/2001/XMLSchema-instance" xsi:type="dcterms:W3CDTF">2022-12-21T10:33:00Z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St-495/2022-11 / Zapisnik - Ročište radi rasprave o uvjetima za otvaranje steč. post. (495,2022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